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5B" w:rsidRDefault="00BF1B5B">
      <w:pPr>
        <w:pStyle w:val="ConsPlusNormal"/>
        <w:jc w:val="right"/>
        <w:outlineLvl w:val="0"/>
      </w:pPr>
      <w:r>
        <w:t>Приложение 18</w:t>
      </w:r>
    </w:p>
    <w:p w:rsidR="00BF1B5B" w:rsidRDefault="00BF1B5B">
      <w:pPr>
        <w:pStyle w:val="ConsPlusNormal"/>
        <w:jc w:val="right"/>
      </w:pPr>
      <w:r>
        <w:t>к Закону</w:t>
      </w:r>
    </w:p>
    <w:p w:rsidR="00BF1B5B" w:rsidRDefault="00BF1B5B">
      <w:pPr>
        <w:pStyle w:val="ConsPlusNormal"/>
        <w:jc w:val="right"/>
      </w:pPr>
      <w:r>
        <w:t>Удмуртской Республики</w:t>
      </w:r>
    </w:p>
    <w:p w:rsidR="00BF1B5B" w:rsidRDefault="00BF1B5B">
      <w:pPr>
        <w:pStyle w:val="ConsPlusNormal"/>
        <w:jc w:val="right"/>
      </w:pPr>
      <w:r>
        <w:t>"О бюджете Удмуртской Республики</w:t>
      </w:r>
    </w:p>
    <w:p w:rsidR="00BF1B5B" w:rsidRDefault="00BF1B5B">
      <w:pPr>
        <w:pStyle w:val="ConsPlusNormal"/>
        <w:jc w:val="right"/>
      </w:pPr>
      <w:r>
        <w:t>на 2017 год и на плановый период</w:t>
      </w:r>
    </w:p>
    <w:p w:rsidR="00BF1B5B" w:rsidRDefault="00BF1B5B">
      <w:pPr>
        <w:pStyle w:val="ConsPlusNormal"/>
        <w:jc w:val="right"/>
      </w:pPr>
      <w:r>
        <w:t>2018 и 2019 годов"</w:t>
      </w:r>
    </w:p>
    <w:p w:rsidR="00BF1B5B" w:rsidRDefault="00BF1B5B">
      <w:pPr>
        <w:pStyle w:val="ConsPlusNormal"/>
        <w:jc w:val="both"/>
      </w:pPr>
    </w:p>
    <w:p w:rsidR="00BF1B5B" w:rsidRDefault="00BF1B5B">
      <w:pPr>
        <w:pStyle w:val="ConsPlusTitle"/>
        <w:jc w:val="center"/>
      </w:pPr>
      <w:r>
        <w:t>ОБЪЕМ</w:t>
      </w:r>
    </w:p>
    <w:p w:rsidR="00BF1B5B" w:rsidRDefault="00BF1B5B">
      <w:pPr>
        <w:pStyle w:val="ConsPlusTitle"/>
        <w:jc w:val="center"/>
      </w:pPr>
      <w:r>
        <w:t>БЮДЖЕТНЫХ АССИГНОВАНИЙ ДОРОЖНОГО ФОНДА</w:t>
      </w:r>
    </w:p>
    <w:p w:rsidR="00BF1B5B" w:rsidRDefault="00BF1B5B">
      <w:pPr>
        <w:pStyle w:val="ConsPlusTitle"/>
        <w:jc w:val="center"/>
      </w:pPr>
      <w:r>
        <w:t>УДМУРТСКОЙ РЕСПУБЛИКИ НА 2017 ГОД</w:t>
      </w:r>
    </w:p>
    <w:p w:rsidR="00BF1B5B" w:rsidRDefault="00BF1B5B">
      <w:pPr>
        <w:pStyle w:val="ConsPlusNormal"/>
        <w:jc w:val="center"/>
      </w:pPr>
      <w:r>
        <w:t>Список изменяющих документов</w:t>
      </w:r>
    </w:p>
    <w:p w:rsidR="00BF1B5B" w:rsidRDefault="00BF1B5B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Закона</w:t>
        </w:r>
      </w:hyperlink>
      <w:r>
        <w:t xml:space="preserve"> УР от 09.11.2017 N 58-РЗ)</w:t>
      </w:r>
    </w:p>
    <w:p w:rsidR="00BF1B5B" w:rsidRDefault="00BF1B5B">
      <w:pPr>
        <w:pStyle w:val="ConsPlusNormal"/>
        <w:ind w:firstLine="540"/>
        <w:jc w:val="both"/>
      </w:pPr>
    </w:p>
    <w:p w:rsidR="00BF1B5B" w:rsidRDefault="00BF1B5B">
      <w:pPr>
        <w:pStyle w:val="ConsPlusNormal"/>
        <w:jc w:val="right"/>
      </w:pPr>
      <w: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6860"/>
        <w:gridCol w:w="1361"/>
      </w:tblGrid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Сумма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 xml:space="preserve">Государственная </w:t>
            </w:r>
            <w:hyperlink r:id="rId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Удмуртской Республики "Развитие транспортной системы Удмуртской Республики"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5270468,4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hyperlink r:id="rId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дорожного хозяйства"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5167714,3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Мероприятия по развитию автомобильных дорог в Удмуртской Республике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3349037,7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Субсидии из бюджета Удмуртской Республики местным бюджетам на строительство, реконструкцию, капитальный ремонт, ремонт и содержание автомобильных дорог местного значения и искусственных сооружений на них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1172566,5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1.1.1.2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Иные межбюджетные трансферты из бюджета Удмуртской Республики местным бюджетам на строительство, реконструкцию, капитальный ремонт, ремонт и содержание автомобильных дорог местного значения и искусственных сооружений на них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49023,0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1.1.1.3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Реализация концессионного соглашения о строительстве и эксплуатации на платной основе мостовых переходов через реку Кама и реку Буй у города Камбарки на автомобильной дороге Ижевск - Сарапул - Камбарка - граница Республики Башкортостан в Удмуртской Республике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276848,4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Уплата земельного налога и налога на имущество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2384,6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Содержание автомобильных дорог регионального или межмуниципального значения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1971617,1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Содержание автомобильных дорог местного значения и сооружений на них, по которым проходят маршруты школьных автобусов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99802,4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Содержание учреждений, осуществляющих управление автомобильными дорогами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43083,5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Содержание и обеспечение деятельности учреждения, обеспечивающего функционирование системы весового контроля автотранспортных средств и систем организации дорожного движения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122745,6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hyperlink r:id="rId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безопасности дорожного движения"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102754,1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Обслуживание долговых обязательств, связанных с использованием бюджетных кредитов, полученных из федерального бюджета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632,3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 xml:space="preserve">Государственная </w:t>
            </w:r>
            <w:hyperlink r:id="rId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Удмуртской Республики "Развитие сельского хозяйства и регулирования рынков сельскохозяйственной продукции, сырья и продовольствия"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1239255,1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hyperlink r:id="rId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"Устойчивое развитие сельских территорий"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1239255,1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 xml:space="preserve">Реализация мероприятий федеральной целевой </w:t>
            </w:r>
            <w:hyperlink r:id="rId10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период до 2020 года" (развитие сети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продукции)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1239255,1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 xml:space="preserve">Государственная </w:t>
            </w:r>
            <w:hyperlink r:id="rId1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Удмуртской Республики "Культура Удмуртии"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33459,7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туризма"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33459,7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Мероприятия, направленные на развитие внутреннего и въездного туризма в Удмуртской Республике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10372,7</w:t>
            </w:r>
          </w:p>
        </w:tc>
      </w:tr>
      <w:tr w:rsidR="00BF1B5B">
        <w:tc>
          <w:tcPr>
            <w:tcW w:w="794" w:type="dxa"/>
          </w:tcPr>
          <w:p w:rsidR="00BF1B5B" w:rsidRDefault="00BF1B5B">
            <w:pPr>
              <w:pStyle w:val="ConsPlusNormal"/>
              <w:jc w:val="center"/>
            </w:pPr>
          </w:p>
        </w:tc>
        <w:tc>
          <w:tcPr>
            <w:tcW w:w="6860" w:type="dxa"/>
          </w:tcPr>
          <w:p w:rsidR="00BF1B5B" w:rsidRDefault="00BF1B5B">
            <w:pPr>
              <w:pStyle w:val="ConsPlusNormal"/>
            </w:pPr>
            <w:r>
              <w:t>Итого:</w:t>
            </w:r>
          </w:p>
        </w:tc>
        <w:tc>
          <w:tcPr>
            <w:tcW w:w="1361" w:type="dxa"/>
          </w:tcPr>
          <w:p w:rsidR="00BF1B5B" w:rsidRDefault="00BF1B5B">
            <w:pPr>
              <w:pStyle w:val="ConsPlusNormal"/>
              <w:jc w:val="center"/>
            </w:pPr>
            <w:r>
              <w:t>6543815,5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bottom w:val="nil"/>
            </w:tcBorders>
          </w:tcPr>
          <w:p w:rsidR="00BF1B5B" w:rsidRDefault="00BF1B5B">
            <w:pPr>
              <w:pStyle w:val="ConsPlusNormal"/>
            </w:pPr>
            <w:r>
              <w:t>&lt;*&gt; Справочно:</w:t>
            </w:r>
          </w:p>
        </w:tc>
        <w:tc>
          <w:tcPr>
            <w:tcW w:w="1361" w:type="dxa"/>
            <w:tcBorders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r>
              <w:t>- неиспользованные бюджетные ассигнования по состоянию на 1 января 2017 года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t>653027,9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r>
              <w:t>- 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зачислению в бюджет субъекта Российской Федерации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t>2880675,0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r>
              <w:t>- транспортный налог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t>1078000,0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r>
              <w:t>- 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t>7000,0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r>
              <w:t>- 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t>258200,0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r>
              <w:t>- иные доходы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t>1789,0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proofErr w:type="gramStart"/>
            <w:r>
              <w:t xml:space="preserve">- субсидии из федерального бюджета бюджету Удмуртской Республики на строительство и реконструкцию автомобильных дорог общего пользования с </w:t>
            </w:r>
            <w:r>
              <w:lastRenderedPageBreak/>
              <w:t xml:space="preserve">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продукции, в рамках реализации федеральной целевой </w:t>
            </w:r>
            <w:hyperlink r:id="rId1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плановый период</w:t>
            </w:r>
            <w:proofErr w:type="gramEnd"/>
            <w:r>
              <w:t xml:space="preserve"> до 2020 года"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lastRenderedPageBreak/>
              <w:t>520757,0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r>
              <w:lastRenderedPageBreak/>
              <w:t xml:space="preserve">- субсидии из федерального бюджета бюджету Удмуртской Республики в целях софинансирования строительства (реконструкции) объектов обеспечивающей инфраструктуры с длительным сроком окупаемости, находящихся в собственности субъектов Российской Федерации (муниципальной собственности), в рамках реализации мероприятий федеральной целевой </w:t>
            </w:r>
            <w:hyperlink r:id="rId1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внутреннего и въездного туризма в Российской Федерации (2011 - 2018 годы)"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t>23087,0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r>
              <w:t>- 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t>1094979,6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r>
              <w:t>- прочие межбюджетные трансферты, передаваемые бюджетам субъектов Российской Федерации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t>26300,0</w:t>
            </w:r>
          </w:p>
        </w:tc>
      </w:tr>
      <w:tr w:rsidR="00BF1B5B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7654" w:type="dxa"/>
            <w:gridSpan w:val="2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</w:pPr>
            <w:r>
              <w:t>Итого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F1B5B" w:rsidRDefault="00BF1B5B">
            <w:pPr>
              <w:pStyle w:val="ConsPlusNormal"/>
              <w:jc w:val="center"/>
            </w:pPr>
            <w:r>
              <w:t>6543815,5</w:t>
            </w:r>
          </w:p>
        </w:tc>
      </w:tr>
    </w:tbl>
    <w:p w:rsidR="00BF1B5B" w:rsidRDefault="00BF1B5B">
      <w:pPr>
        <w:pStyle w:val="ConsPlusNormal"/>
      </w:pPr>
      <w:hyperlink r:id="rId15" w:history="1">
        <w:r>
          <w:rPr>
            <w:i/>
            <w:color w:val="0000FF"/>
          </w:rPr>
          <w:br/>
          <w:t>Закон УР от 26.12.2016 N 95-РЗ (ред. от 09.11.2017) "О бюджете Удмуртской Республики на 2017 год и на плановый период 2018 и 2019 годов" (принят Государственным Советом УР 13.12.2016) {КонсультантПлюс}</w:t>
        </w:r>
      </w:hyperlink>
      <w:r>
        <w:br/>
      </w:r>
    </w:p>
    <w:p w:rsidR="00C77279" w:rsidRDefault="00C77279"/>
    <w:sectPr w:rsidR="00C77279" w:rsidSect="00C0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F1B5B"/>
    <w:rsid w:val="00BF1B5B"/>
    <w:rsid w:val="00C7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8B45FBEF14FE46E46D2C3DAF6FAE58BB6DDDAEB87810C451E860737EA90E054E99xE3EL" TargetMode="External"/><Relationship Id="rId13" Type="http://schemas.openxmlformats.org/officeDocument/2006/relationships/hyperlink" Target="consultantplus://offline/ref=68CAB90FF4D32ED88F639548ED834AF647ED312735A061FA0DE43680F9B17247831EB1223773A80Bx03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CAB90FF4D32ED88F638B45FBEF14FE46E46D2C3DAB63A552BB6DDDAEB87810C451E860737EA90B07459ExE3EL" TargetMode="External"/><Relationship Id="rId12" Type="http://schemas.openxmlformats.org/officeDocument/2006/relationships/hyperlink" Target="consultantplus://offline/ref=68CAB90FF4D32ED88F638B45FBEF14FE46E46D2C3DAA6DAE57BB6DDDAEB87810C451E860737EA90B034B96xE3C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CAB90FF4D32ED88F638B45FBEF14FE46E46D2C3DAB63A552BB6DDDAEB87810C451E860737EA90B074A98xE3CL" TargetMode="External"/><Relationship Id="rId11" Type="http://schemas.openxmlformats.org/officeDocument/2006/relationships/hyperlink" Target="consultantplus://offline/ref=68CAB90FF4D32ED88F638B45FBEF14FE46E46D2C3DAA6DAE57BB6DDDAEB87810C451E860737EA90B03489BxE3CL" TargetMode="External"/><Relationship Id="rId5" Type="http://schemas.openxmlformats.org/officeDocument/2006/relationships/hyperlink" Target="consultantplus://offline/ref=68CAB90FF4D32ED88F638B45FBEF14FE46E46D2C3DAB63A552BB6DDDAEB87810C451E860737EA90B074A9CxE39L" TargetMode="External"/><Relationship Id="rId15" Type="http://schemas.openxmlformats.org/officeDocument/2006/relationships/hyperlink" Target="consultantplus://offline/ref=68CAB90FF4D32ED88F638B45FBEF14FE46E46D2C3DAE6BAB59BB6DDDAEB87810C451E860737EA902074B9CxE3DL" TargetMode="External"/><Relationship Id="rId10" Type="http://schemas.openxmlformats.org/officeDocument/2006/relationships/hyperlink" Target="consultantplus://offline/ref=68CAB90FF4D32ED88F639548ED834AF647ED312735A061FA0DE43680F9B17247831EB1223773A80Bx036L" TargetMode="External"/><Relationship Id="rId4" Type="http://schemas.openxmlformats.org/officeDocument/2006/relationships/hyperlink" Target="consultantplus://offline/ref=68CAB90FF4D32ED88F638B45FBEF14FE46E46D2C3DAE6AAC59BB6DDDAEB87810C451E860737EA90B03459FxE3DL" TargetMode="External"/><Relationship Id="rId9" Type="http://schemas.openxmlformats.org/officeDocument/2006/relationships/hyperlink" Target="consultantplus://offline/ref=68CAB90FF4D32ED88F638B45FBEF14FE46E46D2C3DAF6FAE58BB6DDDAEB87810C451E860737EA90E054996xE3BL" TargetMode="External"/><Relationship Id="rId14" Type="http://schemas.openxmlformats.org/officeDocument/2006/relationships/hyperlink" Target="consultantplus://offline/ref=68CAB90FF4D32ED88F639548ED834AF647EE312730A861FA0DE43680F9B17247831EB1223773A80Bx03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dif</cp:lastModifiedBy>
  <cp:revision>1</cp:revision>
  <dcterms:created xsi:type="dcterms:W3CDTF">2017-11-29T11:55:00Z</dcterms:created>
  <dcterms:modified xsi:type="dcterms:W3CDTF">2017-11-29T11:57:00Z</dcterms:modified>
</cp:coreProperties>
</file>